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B" w:rsidRDefault="00AA551B" w:rsidP="00AA551B">
      <w:pPr>
        <w:pStyle w:val="30"/>
        <w:shd w:val="clear" w:color="auto" w:fill="auto"/>
        <w:spacing w:line="240" w:lineRule="auto"/>
        <w:ind w:left="5700"/>
      </w:pPr>
      <w:r>
        <w:t>«Затверджено»</w:t>
      </w:r>
    </w:p>
    <w:p w:rsidR="00AA551B" w:rsidRDefault="00AA551B" w:rsidP="00AA551B">
      <w:pPr>
        <w:pStyle w:val="20"/>
        <w:shd w:val="clear" w:color="auto" w:fill="auto"/>
        <w:tabs>
          <w:tab w:val="left" w:pos="9072"/>
        </w:tabs>
        <w:spacing w:line="240" w:lineRule="auto"/>
        <w:ind w:left="5700" w:right="344"/>
      </w:pPr>
      <w:r>
        <w:t xml:space="preserve">Протоколом № 27 Загальних Зборів Учасників ТОВ «ФК «ФІНАР» </w:t>
      </w:r>
    </w:p>
    <w:p w:rsidR="00AA551B" w:rsidRDefault="00AA551B" w:rsidP="00AA551B">
      <w:pPr>
        <w:pStyle w:val="20"/>
        <w:shd w:val="clear" w:color="auto" w:fill="auto"/>
        <w:tabs>
          <w:tab w:val="left" w:pos="9072"/>
        </w:tabs>
        <w:spacing w:line="240" w:lineRule="auto"/>
        <w:ind w:left="5700" w:right="344"/>
      </w:pPr>
      <w:r>
        <w:t>від 15.05.2017 року</w:t>
      </w:r>
    </w:p>
    <w:p w:rsidR="00AA551B" w:rsidRDefault="00AA551B" w:rsidP="00AA551B">
      <w:pPr>
        <w:pStyle w:val="20"/>
        <w:shd w:val="clear" w:color="auto" w:fill="auto"/>
        <w:spacing w:line="240" w:lineRule="auto"/>
        <w:ind w:left="5700"/>
      </w:pPr>
      <w:r>
        <w:t>Директор</w:t>
      </w:r>
    </w:p>
    <w:p w:rsidR="00AA551B" w:rsidRDefault="00AA551B" w:rsidP="00AA551B">
      <w:pPr>
        <w:pStyle w:val="20"/>
        <w:shd w:val="clear" w:color="auto" w:fill="auto"/>
        <w:spacing w:line="240" w:lineRule="auto"/>
        <w:ind w:right="180"/>
        <w:jc w:val="right"/>
      </w:pPr>
      <w:r>
        <w:t>______________________(А.В. Абрасімов)</w:t>
      </w:r>
    </w:p>
    <w:p w:rsidR="00AA551B" w:rsidRDefault="00AA551B" w:rsidP="00AA551B">
      <w:pPr>
        <w:pStyle w:val="20"/>
        <w:shd w:val="clear" w:color="auto" w:fill="auto"/>
        <w:spacing w:line="240" w:lineRule="auto"/>
        <w:ind w:right="180"/>
        <w:jc w:val="right"/>
      </w:pPr>
    </w:p>
    <w:p w:rsidR="00E84CE2" w:rsidRDefault="00E84CE2">
      <w:pPr>
        <w:pStyle w:val="30"/>
        <w:shd w:val="clear" w:color="auto" w:fill="auto"/>
        <w:spacing w:line="220" w:lineRule="exact"/>
        <w:ind w:left="4120"/>
      </w:pPr>
    </w:p>
    <w:p w:rsidR="006641D1" w:rsidRDefault="00DC5516" w:rsidP="00673AF8">
      <w:pPr>
        <w:pStyle w:val="30"/>
        <w:shd w:val="clear" w:color="auto" w:fill="auto"/>
        <w:spacing w:line="240" w:lineRule="auto"/>
        <w:ind w:left="4120"/>
      </w:pPr>
      <w:r>
        <w:t>ПРИМІРНИИ ДОГОВІР</w:t>
      </w:r>
    </w:p>
    <w:p w:rsidR="00AA551B" w:rsidRDefault="00DC5516" w:rsidP="00673AF8">
      <w:pPr>
        <w:pStyle w:val="30"/>
        <w:shd w:val="clear" w:color="auto" w:fill="auto"/>
        <w:tabs>
          <w:tab w:val="left" w:pos="7776"/>
        </w:tabs>
        <w:spacing w:line="240" w:lineRule="auto"/>
        <w:ind w:firstLine="2360"/>
      </w:pPr>
      <w:r>
        <w:t xml:space="preserve">ПРО НАДАННЯ ФІНАНСОВИХ ПОСЛУГ ФАКТОРИНГУ </w:t>
      </w:r>
    </w:p>
    <w:p w:rsidR="006641D1" w:rsidRDefault="00DC5516" w:rsidP="00AA551B">
      <w:pPr>
        <w:pStyle w:val="30"/>
        <w:shd w:val="clear" w:color="auto" w:fill="auto"/>
        <w:tabs>
          <w:tab w:val="left" w:pos="7776"/>
        </w:tabs>
        <w:spacing w:line="504" w:lineRule="exact"/>
        <w:ind w:firstLine="426"/>
      </w:pPr>
      <w:r>
        <w:t>м. Київ</w:t>
      </w:r>
      <w:r>
        <w:tab/>
        <w:t>«</w:t>
      </w:r>
      <w:r w:rsidR="00AA551B">
        <w:t>__</w:t>
      </w:r>
      <w:r>
        <w:t xml:space="preserve">» </w:t>
      </w:r>
      <w:r w:rsidR="00AA551B">
        <w:t>___________</w:t>
      </w:r>
      <w:r>
        <w:t xml:space="preserve"> р.</w:t>
      </w:r>
    </w:p>
    <w:p w:rsidR="006641D1" w:rsidRDefault="00DC5516">
      <w:pPr>
        <w:pStyle w:val="30"/>
        <w:shd w:val="clear" w:color="auto" w:fill="auto"/>
        <w:spacing w:line="504" w:lineRule="exact"/>
        <w:jc w:val="both"/>
      </w:pPr>
      <w:r>
        <w:t xml:space="preserve">ТОВАРИСТВО З ОБМЕЖЕНОЮ ВІДПОВІДАЛЬНІСТЮ </w:t>
      </w:r>
      <w:r>
        <w:t>«ФІНАНСОВА КОМПАНІЯ «ФІНАР»</w:t>
      </w:r>
    </w:p>
    <w:p w:rsidR="006641D1" w:rsidRDefault="00DC5516">
      <w:pPr>
        <w:pStyle w:val="20"/>
        <w:shd w:val="clear" w:color="auto" w:fill="auto"/>
        <w:spacing w:after="199" w:line="278" w:lineRule="exact"/>
        <w:jc w:val="both"/>
      </w:pPr>
      <w:r>
        <w:t xml:space="preserve">адреса: 03041, м. Київ, вулиця Солом’янська, будинок 33, код ЕДРПОУ: 38921903, р/р </w:t>
      </w:r>
      <w:r w:rsidR="00E829AE">
        <w:t>________________</w:t>
      </w:r>
      <w:r>
        <w:t xml:space="preserve"> в </w:t>
      </w:r>
      <w:r w:rsidR="00E829AE">
        <w:t>______________</w:t>
      </w:r>
      <w:r>
        <w:t xml:space="preserve">", </w:t>
      </w:r>
      <w:r>
        <w:rPr>
          <w:lang w:val="ru-RU" w:eastAsia="ru-RU" w:bidi="ru-RU"/>
        </w:rPr>
        <w:t xml:space="preserve">МФО </w:t>
      </w:r>
      <w:r w:rsidR="00E829AE">
        <w:t>________________</w:t>
      </w:r>
      <w:r>
        <w:t xml:space="preserve"> (надалі іменується «</w:t>
      </w:r>
      <w:r>
        <w:rPr>
          <w:rStyle w:val="21"/>
        </w:rPr>
        <w:t>Фактор</w:t>
      </w:r>
      <w:r>
        <w:t>») в особі директора Абрасімова Андрія Васильовича, що діє на підста</w:t>
      </w:r>
      <w:r>
        <w:t>ві Статуту з однієї сторони, та</w:t>
      </w:r>
    </w:p>
    <w:p w:rsidR="006641D1" w:rsidRDefault="00DC5516">
      <w:pPr>
        <w:pStyle w:val="20"/>
        <w:shd w:val="clear" w:color="auto" w:fill="auto"/>
        <w:tabs>
          <w:tab w:val="left" w:leader="underscore" w:pos="9864"/>
        </w:tabs>
        <w:spacing w:line="254" w:lineRule="exact"/>
        <w:jc w:val="both"/>
      </w:pPr>
      <w:r>
        <w:t xml:space="preserve">(надалі іменується </w:t>
      </w:r>
      <w:r>
        <w:rPr>
          <w:rStyle w:val="21"/>
        </w:rPr>
        <w:t xml:space="preserve">«Клієнт») </w:t>
      </w:r>
      <w:r>
        <w:t>в особі</w:t>
      </w:r>
      <w:r>
        <w:tab/>
        <w:t>,</w:t>
      </w:r>
    </w:p>
    <w:p w:rsidR="006641D1" w:rsidRDefault="00DC5516">
      <w:pPr>
        <w:pStyle w:val="20"/>
        <w:shd w:val="clear" w:color="auto" w:fill="auto"/>
        <w:tabs>
          <w:tab w:val="left" w:pos="4779"/>
        </w:tabs>
        <w:spacing w:line="254" w:lineRule="exact"/>
        <w:jc w:val="both"/>
      </w:pPr>
      <w:r>
        <w:t>що діє на підставі</w:t>
      </w:r>
      <w:r>
        <w:tab/>
        <w:t>з іншої сторони, (в подальшому разом іменуються</w:t>
      </w:r>
    </w:p>
    <w:p w:rsidR="006641D1" w:rsidRDefault="00DC5516">
      <w:pPr>
        <w:pStyle w:val="20"/>
        <w:shd w:val="clear" w:color="auto" w:fill="auto"/>
        <w:spacing w:after="184" w:line="254" w:lineRule="exact"/>
        <w:jc w:val="both"/>
      </w:pPr>
      <w:r>
        <w:rPr>
          <w:rStyle w:val="21"/>
        </w:rPr>
        <w:t xml:space="preserve">«Сторони», </w:t>
      </w:r>
      <w:r>
        <w:t xml:space="preserve">а кожна окремо - </w:t>
      </w:r>
      <w:r>
        <w:rPr>
          <w:rStyle w:val="21"/>
        </w:rPr>
        <w:t xml:space="preserve">«Сторона») </w:t>
      </w:r>
      <w:r>
        <w:t xml:space="preserve">уклали цей Договір факторингу (надалі іменується </w:t>
      </w:r>
      <w:r>
        <w:rPr>
          <w:rStyle w:val="21"/>
        </w:rPr>
        <w:t xml:space="preserve">«Договір») </w:t>
      </w:r>
      <w:r>
        <w:t>про таке:</w:t>
      </w:r>
    </w:p>
    <w:p w:rsidR="006641D1" w:rsidRDefault="00DC5516">
      <w:pPr>
        <w:pStyle w:val="30"/>
        <w:numPr>
          <w:ilvl w:val="0"/>
          <w:numId w:val="1"/>
        </w:numPr>
        <w:shd w:val="clear" w:color="auto" w:fill="auto"/>
        <w:tabs>
          <w:tab w:val="left" w:pos="4039"/>
        </w:tabs>
        <w:ind w:left="3700"/>
        <w:jc w:val="both"/>
      </w:pPr>
      <w:r>
        <w:t xml:space="preserve">ПРЕДМЕТ </w:t>
      </w:r>
      <w:r>
        <w:t>ДОГОВОРУ</w:t>
      </w:r>
    </w:p>
    <w:p w:rsidR="006641D1" w:rsidRDefault="00DC5516" w:rsidP="00E84CE2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jc w:val="both"/>
      </w:pPr>
      <w:r>
        <w:t>В порядку та на умовах, визначених цим Договором, Клієнт передає Фактору, а Фактор приймає і зобов'язується оплатити Клієнтові усі права вимоги за грошовими зобов'язаннями, що виникли у Клієнта</w:t>
      </w:r>
    </w:p>
    <w:p w:rsidR="006641D1" w:rsidRDefault="00DC5516" w:rsidP="00E84CE2">
      <w:pPr>
        <w:pStyle w:val="20"/>
        <w:shd w:val="clear" w:color="auto" w:fill="auto"/>
        <w:tabs>
          <w:tab w:val="left" w:leader="underscore" w:pos="2196"/>
          <w:tab w:val="left" w:leader="underscore" w:pos="3065"/>
          <w:tab w:val="left" w:leader="underscore" w:pos="3866"/>
          <w:tab w:val="left" w:leader="underscore" w:pos="4779"/>
          <w:tab w:val="left" w:leader="underscore" w:pos="5230"/>
        </w:tabs>
        <w:jc w:val="both"/>
      </w:pPr>
      <w:r>
        <w:t xml:space="preserve">з Договору </w:t>
      </w:r>
      <w:r>
        <w:tab/>
        <w:t xml:space="preserve"> № </w:t>
      </w:r>
      <w:r>
        <w:tab/>
        <w:t>від "</w:t>
      </w:r>
      <w:r>
        <w:tab/>
        <w:t xml:space="preserve">" </w:t>
      </w:r>
      <w:r>
        <w:tab/>
        <w:t>201</w:t>
      </w:r>
      <w:r>
        <w:tab/>
        <w:t xml:space="preserve"> р., укладеного між Кліє</w:t>
      </w:r>
      <w:r>
        <w:t xml:space="preserve">нтом та </w:t>
      </w:r>
      <w:r>
        <w:rPr>
          <w:rStyle w:val="22"/>
        </w:rPr>
        <w:t>найменування</w:t>
      </w:r>
    </w:p>
    <w:p w:rsidR="006641D1" w:rsidRDefault="00DC5516" w:rsidP="00E84CE2">
      <w:pPr>
        <w:pStyle w:val="20"/>
        <w:shd w:val="clear" w:color="auto" w:fill="auto"/>
        <w:tabs>
          <w:tab w:val="left" w:leader="underscore" w:pos="4181"/>
        </w:tabs>
        <w:jc w:val="both"/>
      </w:pPr>
      <w:r>
        <w:rPr>
          <w:rStyle w:val="22"/>
        </w:rPr>
        <w:t>боржника</w:t>
      </w:r>
      <w:r>
        <w:t xml:space="preserve"> (надалі іменується "боржник")</w:t>
      </w:r>
      <w:r>
        <w:tab/>
        <w:t>та надалі цей договір іменується "Основний договір").</w:t>
      </w:r>
    </w:p>
    <w:p w:rsidR="006641D1" w:rsidRDefault="00DC5516" w:rsidP="00E84CE2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jc w:val="both"/>
      </w:pPr>
      <w:r>
        <w:t>В силу цього Договору Фактор займає місце Клієнта (як Кредитора) в зобов'язаннях, що виникли із вищезазначеного Договору відносно усіх прав Кл</w:t>
      </w:r>
      <w:r>
        <w:t xml:space="preserve">ієнта, у тому числі </w:t>
      </w:r>
      <w:r>
        <w:rPr>
          <w:lang w:val="ru-RU" w:eastAsia="ru-RU" w:bidi="ru-RU"/>
        </w:rPr>
        <w:t xml:space="preserve">права </w:t>
      </w:r>
      <w:r>
        <w:t>одержання від Боржника сум основного боргу, відсотків, неустойок у повному обсязі.</w:t>
      </w:r>
    </w:p>
    <w:p w:rsidR="006641D1" w:rsidRDefault="00DC5516" w:rsidP="00E84CE2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jc w:val="both"/>
      </w:pPr>
      <w:r>
        <w:t>Характеристика прав, переданих Фактору Клієнтом за цим Договором:</w:t>
      </w:r>
    </w:p>
    <w:p w:rsidR="006641D1" w:rsidRDefault="00DC5516" w:rsidP="00E84CE2">
      <w:pPr>
        <w:pStyle w:val="20"/>
        <w:shd w:val="clear" w:color="auto" w:fill="auto"/>
        <w:tabs>
          <w:tab w:val="left" w:leader="underscore" w:pos="6014"/>
        </w:tabs>
        <w:jc w:val="both"/>
      </w:pPr>
      <w:r>
        <w:t xml:space="preserve">загальна сума боргу </w:t>
      </w:r>
      <w:r>
        <w:tab/>
        <w:t>, у тому числі:</w:t>
      </w:r>
    </w:p>
    <w:p w:rsidR="006641D1" w:rsidRDefault="006641D1" w:rsidP="00E84CE2">
      <w:pPr>
        <w:pStyle w:val="a5"/>
        <w:shd w:val="clear" w:color="auto" w:fill="auto"/>
        <w:tabs>
          <w:tab w:val="left" w:leader="underscore" w:pos="7200"/>
        </w:tabs>
      </w:pPr>
      <w:r>
        <w:fldChar w:fldCharType="begin"/>
      </w:r>
      <w:r w:rsidR="00DC5516">
        <w:instrText xml:space="preserve"> TOC \o "1-5" \h \z </w:instrText>
      </w:r>
      <w:r>
        <w:fldChar w:fldCharType="separate"/>
      </w:r>
      <w:r w:rsidR="00DC5516">
        <w:t>а) сума основного боргу</w:t>
      </w:r>
      <w:r w:rsidR="00DC5516">
        <w:tab/>
      </w:r>
      <w:r w:rsidR="00DC5516">
        <w:t>;</w:t>
      </w:r>
    </w:p>
    <w:p w:rsidR="006641D1" w:rsidRDefault="00DC5516" w:rsidP="00E84CE2">
      <w:pPr>
        <w:pStyle w:val="a5"/>
        <w:shd w:val="clear" w:color="auto" w:fill="auto"/>
        <w:tabs>
          <w:tab w:val="left" w:pos="368"/>
          <w:tab w:val="left" w:leader="underscore" w:pos="6905"/>
        </w:tabs>
      </w:pPr>
      <w:r>
        <w:t>б)</w:t>
      </w:r>
      <w:r>
        <w:tab/>
        <w:t>сума відсотків (за комерційний кредит)</w:t>
      </w:r>
      <w:r>
        <w:tab/>
        <w:t>;</w:t>
      </w:r>
    </w:p>
    <w:p w:rsidR="006641D1" w:rsidRDefault="00DC5516" w:rsidP="00E84CE2">
      <w:pPr>
        <w:pStyle w:val="a5"/>
        <w:shd w:val="clear" w:color="auto" w:fill="auto"/>
        <w:tabs>
          <w:tab w:val="left" w:leader="underscore" w:pos="7200"/>
        </w:tabs>
      </w:pPr>
      <w:r>
        <w:t xml:space="preserve">в) сума неустойки </w:t>
      </w:r>
      <w:r>
        <w:tab/>
        <w:t>.</w:t>
      </w:r>
    </w:p>
    <w:p w:rsidR="006641D1" w:rsidRDefault="00DC5516" w:rsidP="00E84CE2">
      <w:pPr>
        <w:pStyle w:val="a5"/>
        <w:numPr>
          <w:ilvl w:val="1"/>
          <w:numId w:val="1"/>
        </w:numPr>
        <w:shd w:val="clear" w:color="auto" w:fill="auto"/>
        <w:tabs>
          <w:tab w:val="left" w:pos="488"/>
        </w:tabs>
      </w:pPr>
      <w:r>
        <w:t>Зобов'язана особа (боржник):</w:t>
      </w:r>
    </w:p>
    <w:p w:rsidR="006641D1" w:rsidRDefault="00DC5516" w:rsidP="00E84CE2">
      <w:pPr>
        <w:pStyle w:val="a5"/>
        <w:shd w:val="clear" w:color="auto" w:fill="auto"/>
        <w:tabs>
          <w:tab w:val="left" w:leader="underscore" w:pos="6518"/>
        </w:tabs>
      </w:pPr>
      <w:r>
        <w:t xml:space="preserve">Найменування: </w:t>
      </w:r>
      <w:r>
        <w:tab/>
        <w:t>,</w:t>
      </w:r>
    </w:p>
    <w:p w:rsidR="006641D1" w:rsidRDefault="00DC5516" w:rsidP="00E84CE2">
      <w:pPr>
        <w:pStyle w:val="a5"/>
        <w:shd w:val="clear" w:color="auto" w:fill="auto"/>
        <w:tabs>
          <w:tab w:val="left" w:leader="underscore" w:pos="6518"/>
        </w:tabs>
      </w:pPr>
      <w:r>
        <w:t>Місцезнаходження:</w:t>
      </w:r>
      <w:r>
        <w:tab/>
        <w:t>,</w:t>
      </w:r>
    </w:p>
    <w:p w:rsidR="006641D1" w:rsidRDefault="00DC5516" w:rsidP="00E84CE2">
      <w:pPr>
        <w:pStyle w:val="a5"/>
        <w:shd w:val="clear" w:color="auto" w:fill="auto"/>
        <w:tabs>
          <w:tab w:val="left" w:leader="underscore" w:pos="2196"/>
          <w:tab w:val="left" w:leader="underscore" w:pos="4779"/>
        </w:tabs>
        <w:spacing w:line="220" w:lineRule="exact"/>
      </w:pPr>
      <w:r>
        <w:rPr>
          <w:vertAlign w:val="superscript"/>
        </w:rPr>
        <w:t>п/</w:t>
      </w:r>
      <w:r>
        <w:t>р</w:t>
      </w:r>
      <w:r>
        <w:rPr>
          <w:vertAlign w:val="superscript"/>
        </w:rPr>
        <w:t>:</w:t>
      </w:r>
      <w:r>
        <w:tab/>
        <w:t>у</w:t>
      </w:r>
      <w:r>
        <w:tab/>
      </w:r>
      <w:r>
        <w:rPr>
          <w:vertAlign w:val="superscript"/>
        </w:rPr>
        <w:t>,</w:t>
      </w:r>
    </w:p>
    <w:p w:rsidR="006641D1" w:rsidRDefault="00DC5516" w:rsidP="00E84CE2">
      <w:pPr>
        <w:pStyle w:val="a5"/>
        <w:shd w:val="clear" w:color="auto" w:fill="auto"/>
        <w:tabs>
          <w:tab w:val="left" w:leader="underscore" w:pos="2779"/>
          <w:tab w:val="left" w:leader="underscore" w:pos="5563"/>
        </w:tabs>
      </w:pPr>
      <w:r>
        <w:rPr>
          <w:lang w:val="ru-RU" w:eastAsia="ru-RU" w:bidi="ru-RU"/>
        </w:rPr>
        <w:t>МФО</w:t>
      </w:r>
      <w:r>
        <w:tab/>
        <w:t>Код ЄДРПОУ</w:t>
      </w:r>
      <w:r>
        <w:tab/>
        <w:t>,</w:t>
      </w:r>
    </w:p>
    <w:p w:rsidR="006641D1" w:rsidRDefault="00DC5516" w:rsidP="00E84CE2">
      <w:pPr>
        <w:pStyle w:val="a5"/>
        <w:shd w:val="clear" w:color="auto" w:fill="auto"/>
        <w:tabs>
          <w:tab w:val="left" w:leader="underscore" w:pos="2779"/>
        </w:tabs>
      </w:pPr>
      <w:r>
        <w:t xml:space="preserve">Термін платежу: </w:t>
      </w:r>
      <w:r>
        <w:tab/>
        <w:t>.</w:t>
      </w:r>
      <w:r w:rsidR="006641D1">
        <w:fldChar w:fldCharType="end"/>
      </w:r>
    </w:p>
    <w:p w:rsidR="006641D1" w:rsidRDefault="00DC5516" w:rsidP="00E84CE2">
      <w:pPr>
        <w:pStyle w:val="20"/>
        <w:numPr>
          <w:ilvl w:val="1"/>
          <w:numId w:val="1"/>
        </w:numPr>
        <w:shd w:val="clear" w:color="auto" w:fill="auto"/>
        <w:tabs>
          <w:tab w:val="left" w:pos="586"/>
          <w:tab w:val="left" w:leader="underscore" w:pos="2534"/>
        </w:tabs>
        <w:spacing w:after="180"/>
        <w:jc w:val="both"/>
      </w:pPr>
      <w:r>
        <w:t>Зобов'</w:t>
      </w:r>
      <w:r>
        <w:t>язання Клієнта перед Боржником за Основ</w:t>
      </w:r>
      <w:r w:rsidR="00AA551B">
        <w:t>ним договором, які полягають у __________________</w:t>
      </w:r>
      <w:r>
        <w:t>, на момент укладання цього Договору Клієнтом виконані повністю.</w:t>
      </w:r>
    </w:p>
    <w:p w:rsidR="006641D1" w:rsidRDefault="00DC5516">
      <w:pPr>
        <w:pStyle w:val="30"/>
        <w:numPr>
          <w:ilvl w:val="0"/>
          <w:numId w:val="1"/>
        </w:numPr>
        <w:shd w:val="clear" w:color="auto" w:fill="auto"/>
        <w:tabs>
          <w:tab w:val="left" w:pos="3249"/>
        </w:tabs>
        <w:ind w:left="2900"/>
        <w:jc w:val="both"/>
      </w:pPr>
      <w:r>
        <w:t>ПОРЯДОК ВИКОНАННЯ ДОГОВОРУ</w:t>
      </w:r>
    </w:p>
    <w:p w:rsidR="006641D1" w:rsidRDefault="00DC5516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jc w:val="both"/>
      </w:pPr>
      <w:r>
        <w:t xml:space="preserve">Для реалізації Фактором придбаних ним прав Клієнт передає під час підписання цього Договору </w:t>
      </w:r>
      <w:r>
        <w:t>наступні документи:</w:t>
      </w:r>
    </w:p>
    <w:p w:rsidR="006641D1" w:rsidRDefault="00DC5516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jc w:val="both"/>
      </w:pPr>
      <w:r>
        <w:t>засвідчену копію Основного договору;</w:t>
      </w:r>
    </w:p>
    <w:p w:rsidR="006641D1" w:rsidRDefault="00DC5516">
      <w:pPr>
        <w:pStyle w:val="20"/>
        <w:numPr>
          <w:ilvl w:val="0"/>
          <w:numId w:val="2"/>
        </w:numPr>
        <w:shd w:val="clear" w:color="auto" w:fill="auto"/>
        <w:tabs>
          <w:tab w:val="left" w:pos="258"/>
          <w:tab w:val="left" w:leader="underscore" w:pos="4459"/>
          <w:tab w:val="left" w:leader="underscore" w:pos="5206"/>
          <w:tab w:val="left" w:leader="underscore" w:pos="6235"/>
          <w:tab w:val="left" w:leader="underscore" w:pos="6905"/>
        </w:tabs>
        <w:jc w:val="both"/>
      </w:pPr>
      <w:r>
        <w:t>завірен</w:t>
      </w:r>
      <w:r w:rsidR="00AA551B">
        <w:t xml:space="preserve">ий акт про приймання/накладну №___ </w:t>
      </w:r>
      <w:r>
        <w:t>від "</w:t>
      </w:r>
      <w:r w:rsidR="00AA551B">
        <w:t>__</w:t>
      </w:r>
      <w:r w:rsidR="00AA551B">
        <w:tab/>
        <w:t>"</w:t>
      </w:r>
      <w:r w:rsidR="00AA551B">
        <w:tab/>
        <w:t>20___</w:t>
      </w:r>
      <w:r>
        <w:t>р.;</w:t>
      </w:r>
    </w:p>
    <w:p w:rsidR="006641D1" w:rsidRDefault="00DC5516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jc w:val="both"/>
      </w:pPr>
      <w:r>
        <w:t xml:space="preserve">Не пізніше п'яти робочих днів після набуття чинності цим Договором Клієнт зобов'язаний сповістити Боржника </w:t>
      </w:r>
      <w:r>
        <w:rPr>
          <w:lang w:val="ru-RU" w:eastAsia="ru-RU" w:bidi="ru-RU"/>
        </w:rPr>
        <w:t xml:space="preserve">про </w:t>
      </w:r>
      <w:r>
        <w:t>укладення цього Договору і повідо</w:t>
      </w:r>
      <w:r>
        <w:t>мити, що платіж на користь Фактора є належним.</w:t>
      </w:r>
    </w:p>
    <w:p w:rsidR="006641D1" w:rsidRDefault="00DC5516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204"/>
        <w:jc w:val="both"/>
      </w:pPr>
      <w:r>
        <w:t>Розрахунки Боржника з Фактором у відношенні переданих прав вимоги здійснюються в порядку і формах, установлених Основним договором.</w:t>
      </w:r>
    </w:p>
    <w:p w:rsidR="006641D1" w:rsidRDefault="00DC5516">
      <w:pPr>
        <w:pStyle w:val="30"/>
        <w:shd w:val="clear" w:color="auto" w:fill="auto"/>
        <w:tabs>
          <w:tab w:val="left" w:pos="3534"/>
        </w:tabs>
        <w:spacing w:line="220" w:lineRule="exact"/>
        <w:ind w:left="3180"/>
        <w:jc w:val="both"/>
      </w:pPr>
      <w:r>
        <w:t>З.</w:t>
      </w:r>
      <w:r>
        <w:tab/>
        <w:t>ПРАВА ТА ОБОВ'ЯЗКИ СТОРІН</w:t>
      </w:r>
    </w:p>
    <w:p w:rsidR="006641D1" w:rsidRDefault="00DC5516">
      <w:pPr>
        <w:pStyle w:val="30"/>
        <w:numPr>
          <w:ilvl w:val="0"/>
          <w:numId w:val="3"/>
        </w:numPr>
        <w:shd w:val="clear" w:color="auto" w:fill="auto"/>
        <w:tabs>
          <w:tab w:val="left" w:pos="517"/>
        </w:tabs>
        <w:spacing w:line="220" w:lineRule="exact"/>
        <w:jc w:val="both"/>
      </w:pPr>
      <w:r>
        <w:t>Фактор має право:</w:t>
      </w:r>
      <w:r>
        <w:br w:type="page"/>
      </w:r>
    </w:p>
    <w:p w:rsidR="006641D1" w:rsidRDefault="00DC5516">
      <w:pPr>
        <w:pStyle w:val="20"/>
        <w:numPr>
          <w:ilvl w:val="0"/>
          <w:numId w:val="4"/>
        </w:numPr>
        <w:shd w:val="clear" w:color="auto" w:fill="auto"/>
        <w:tabs>
          <w:tab w:val="left" w:pos="648"/>
        </w:tabs>
        <w:jc w:val="both"/>
      </w:pPr>
      <w:r>
        <w:lastRenderedPageBreak/>
        <w:t xml:space="preserve">Має право на належне </w:t>
      </w:r>
      <w:r>
        <w:t>виконання Клієнтом всіх зобов'язань по цьому Договору.</w:t>
      </w:r>
    </w:p>
    <w:p w:rsidR="006641D1" w:rsidRDefault="00DC5516">
      <w:pPr>
        <w:pStyle w:val="20"/>
        <w:numPr>
          <w:ilvl w:val="0"/>
          <w:numId w:val="4"/>
        </w:numPr>
        <w:shd w:val="clear" w:color="auto" w:fill="auto"/>
        <w:tabs>
          <w:tab w:val="left" w:pos="653"/>
        </w:tabs>
        <w:jc w:val="both"/>
      </w:pPr>
      <w:r>
        <w:t>Не перераховувати Клієнту кошти до виконання останнім обов'язку щодо відступлення Фактору вимоги (вимог).</w:t>
      </w:r>
    </w:p>
    <w:p w:rsidR="006641D1" w:rsidRDefault="00DC5516">
      <w:pPr>
        <w:pStyle w:val="20"/>
        <w:numPr>
          <w:ilvl w:val="0"/>
          <w:numId w:val="4"/>
        </w:numPr>
        <w:shd w:val="clear" w:color="auto" w:fill="auto"/>
        <w:tabs>
          <w:tab w:val="left" w:pos="648"/>
        </w:tabs>
        <w:jc w:val="both"/>
      </w:pPr>
      <w:r>
        <w:t>Вимагати від Клієнта письмово повідомити Боржника про відступлення вимоги (вимог) Фактору</w:t>
      </w:r>
    </w:p>
    <w:p w:rsidR="006641D1" w:rsidRDefault="00DC5516">
      <w:pPr>
        <w:pStyle w:val="20"/>
        <w:shd w:val="clear" w:color="auto" w:fill="auto"/>
        <w:tabs>
          <w:tab w:val="left" w:leader="underscore" w:pos="1680"/>
          <w:tab w:val="left" w:leader="underscore" w:pos="3350"/>
        </w:tabs>
        <w:jc w:val="both"/>
      </w:pPr>
      <w:r>
        <w:t>шляхо</w:t>
      </w:r>
      <w:r>
        <w:t>м</w:t>
      </w:r>
      <w:r>
        <w:tab/>
        <w:t>в строк</w:t>
      </w:r>
      <w:r>
        <w:tab/>
        <w:t>.</w:t>
      </w:r>
    </w:p>
    <w:p w:rsidR="006641D1" w:rsidRDefault="00DC5516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495"/>
        </w:tabs>
      </w:pPr>
      <w:bookmarkStart w:id="0" w:name="bookmark0"/>
      <w:r>
        <w:t>Клієнт має право:</w:t>
      </w:r>
      <w:bookmarkEnd w:id="0"/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648"/>
        </w:tabs>
        <w:jc w:val="both"/>
      </w:pPr>
      <w:r>
        <w:t>Має право на належне виконання Фактором всіх зобов'язань по цьому Договору.</w:t>
      </w:r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715"/>
        </w:tabs>
        <w:jc w:val="both"/>
      </w:pPr>
      <w:r>
        <w:t>Клієнт не відповідає за невиконання або неналежне виконання Боржником грошового зобов'язання, право вимоги якого відступається згідно із цим Договором</w:t>
      </w:r>
      <w:r>
        <w:t>.</w:t>
      </w:r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648"/>
        </w:tabs>
        <w:jc w:val="both"/>
      </w:pPr>
      <w:r>
        <w:t>Вимагати від Фактора перерахування коштів.</w:t>
      </w:r>
    </w:p>
    <w:p w:rsidR="006641D1" w:rsidRDefault="00DC5516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648"/>
        </w:tabs>
      </w:pPr>
      <w:bookmarkStart w:id="1" w:name="bookmark1"/>
      <w:r>
        <w:t>Фактор зобов’язаний:</w:t>
      </w:r>
      <w:bookmarkEnd w:id="1"/>
    </w:p>
    <w:p w:rsidR="006641D1" w:rsidRDefault="00DC5516">
      <w:pPr>
        <w:pStyle w:val="20"/>
        <w:shd w:val="clear" w:color="auto" w:fill="auto"/>
        <w:jc w:val="both"/>
      </w:pPr>
      <w:r>
        <w:t xml:space="preserve">3.3.1 Сплатити </w:t>
      </w:r>
      <w:r>
        <w:rPr>
          <w:rStyle w:val="21"/>
        </w:rPr>
        <w:t xml:space="preserve">Клієнтові </w:t>
      </w:r>
      <w:r>
        <w:t xml:space="preserve">кошти у порядку та в строк, передбачений цим </w:t>
      </w:r>
      <w:r>
        <w:rPr>
          <w:rStyle w:val="21"/>
        </w:rPr>
        <w:t>Договором.</w:t>
      </w:r>
    </w:p>
    <w:p w:rsidR="006641D1" w:rsidRDefault="00DC5516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jc w:val="both"/>
      </w:pPr>
      <w:r>
        <w:t>Фактор не має права на поступку права грошової вимоги третім особам.</w:t>
      </w:r>
    </w:p>
    <w:p w:rsidR="006641D1" w:rsidRDefault="00DC5516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495"/>
        </w:tabs>
      </w:pPr>
      <w:bookmarkStart w:id="2" w:name="bookmark2"/>
      <w:r>
        <w:t>Клієнт зобов’язаний:</w:t>
      </w:r>
      <w:bookmarkEnd w:id="2"/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715"/>
        </w:tabs>
        <w:jc w:val="both"/>
      </w:pPr>
      <w:r>
        <w:t xml:space="preserve">Відступити </w:t>
      </w:r>
      <w:r>
        <w:t>Факторові право грошової вимоги згідно з умовами цього Договору.</w:t>
      </w:r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653"/>
        </w:tabs>
        <w:jc w:val="both"/>
      </w:pPr>
      <w:r>
        <w:t>Не пізніше п'яти робочих днів після набрання чинності даного Договору сповістити Боржника про висновок цього Договору й повідомити, що платіж Факторові є належним.</w:t>
      </w:r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653"/>
        </w:tabs>
        <w:jc w:val="both"/>
      </w:pPr>
      <w:r>
        <w:t>Передати Факторові всі необ</w:t>
      </w:r>
      <w:r>
        <w:t>хідні документи, які свідчать про його право грошової вимоги до Боржника.</w:t>
      </w:r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653"/>
        </w:tabs>
        <w:jc w:val="both"/>
      </w:pPr>
      <w:r>
        <w:t>Клієнт відповідає перед Фактором за дійсність грошової вимоги, право якого відступається згідно із цим Договором.</w:t>
      </w:r>
    </w:p>
    <w:p w:rsidR="006641D1" w:rsidRDefault="00DC5516">
      <w:pPr>
        <w:pStyle w:val="20"/>
        <w:numPr>
          <w:ilvl w:val="2"/>
          <w:numId w:val="4"/>
        </w:numPr>
        <w:shd w:val="clear" w:color="auto" w:fill="auto"/>
        <w:tabs>
          <w:tab w:val="left" w:pos="658"/>
        </w:tabs>
        <w:jc w:val="both"/>
      </w:pPr>
      <w:r>
        <w:t>Вести облік грошових вимог, строк сплати за якими ще не настав, якщо</w:t>
      </w:r>
      <w:r>
        <w:t xml:space="preserve"> інше не передбачено </w:t>
      </w:r>
      <w:r>
        <w:rPr>
          <w:rStyle w:val="21"/>
        </w:rPr>
        <w:t>Договором;</w:t>
      </w:r>
    </w:p>
    <w:p w:rsidR="006641D1" w:rsidRDefault="00DC5516" w:rsidP="00673AF8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019"/>
        </w:tabs>
      </w:pPr>
      <w:r>
        <w:t xml:space="preserve"> Надати </w:t>
      </w:r>
      <w:r>
        <w:rPr>
          <w:rStyle w:val="21"/>
        </w:rPr>
        <w:t xml:space="preserve">Факторові </w:t>
      </w:r>
      <w:r>
        <w:t xml:space="preserve">наступну інформацію щодо </w:t>
      </w:r>
      <w:r>
        <w:rPr>
          <w:rStyle w:val="21"/>
        </w:rPr>
        <w:t>Боржника</w:t>
      </w:r>
      <w:r>
        <w:t xml:space="preserve">: </w:t>
      </w:r>
      <w:r>
        <w:tab/>
        <w:t xml:space="preserve"> шляхом</w:t>
      </w:r>
    </w:p>
    <w:p w:rsidR="006641D1" w:rsidRDefault="00DC5516" w:rsidP="00673AF8">
      <w:pPr>
        <w:pStyle w:val="20"/>
        <w:shd w:val="clear" w:color="auto" w:fill="auto"/>
        <w:tabs>
          <w:tab w:val="left" w:leader="underscore" w:pos="2608"/>
          <w:tab w:val="left" w:leader="underscore" w:pos="4867"/>
        </w:tabs>
      </w:pPr>
      <w:r>
        <w:tab/>
        <w:t>в строк</w:t>
      </w:r>
      <w:r>
        <w:tab/>
        <w:t>;</w:t>
      </w:r>
    </w:p>
    <w:p w:rsidR="006641D1" w:rsidRDefault="00DC5516">
      <w:pPr>
        <w:pStyle w:val="20"/>
        <w:numPr>
          <w:ilvl w:val="0"/>
          <w:numId w:val="6"/>
        </w:numPr>
        <w:shd w:val="clear" w:color="auto" w:fill="auto"/>
        <w:spacing w:after="180"/>
        <w:jc w:val="both"/>
      </w:pPr>
      <w:r>
        <w:t xml:space="preserve"> Надати </w:t>
      </w:r>
      <w:r>
        <w:rPr>
          <w:rStyle w:val="21"/>
        </w:rPr>
        <w:t xml:space="preserve">Факторові </w:t>
      </w:r>
      <w:r>
        <w:t xml:space="preserve">підтвердження своїх повноважень, щодо передання інформації про </w:t>
      </w:r>
      <w:r>
        <w:rPr>
          <w:rStyle w:val="21"/>
        </w:rPr>
        <w:t>Боржника.</w:t>
      </w:r>
    </w:p>
    <w:p w:rsidR="006641D1" w:rsidRDefault="00DC551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87"/>
        </w:tabs>
        <w:spacing w:before="0"/>
        <w:ind w:left="2460"/>
      </w:pPr>
      <w:bookmarkStart w:id="3" w:name="bookmark3"/>
      <w:r>
        <w:t>ЦІНА ДОГОВОРУ І ПОРЯДОК РОЗРАХУНКІВ</w:t>
      </w:r>
      <w:bookmarkEnd w:id="3"/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502"/>
          <w:tab w:val="left" w:leader="underscore" w:pos="1440"/>
        </w:tabs>
        <w:jc w:val="both"/>
      </w:pPr>
      <w:r>
        <w:t xml:space="preserve">За передані права вимоги до Боржника за Основним договором Фактор сплачує Клієнтові </w:t>
      </w:r>
      <w:r>
        <w:tab/>
        <w:t>гривень.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502"/>
          <w:tab w:val="left" w:leader="underscore" w:pos="4080"/>
        </w:tabs>
        <w:jc w:val="both"/>
      </w:pPr>
      <w:r>
        <w:t xml:space="preserve">Фактор зобов'язується протягом </w:t>
      </w:r>
      <w:r>
        <w:tab/>
        <w:t xml:space="preserve"> банківських днів після набуття чинності цим Договором</w:t>
      </w:r>
    </w:p>
    <w:p w:rsidR="006641D1" w:rsidRDefault="00DC5516">
      <w:pPr>
        <w:pStyle w:val="20"/>
        <w:shd w:val="clear" w:color="auto" w:fill="auto"/>
        <w:spacing w:after="180"/>
        <w:jc w:val="both"/>
      </w:pPr>
      <w:r>
        <w:t>перерахувати платіжним дорученням на поточний рахунок Клієнта грошову суму,</w:t>
      </w:r>
      <w:r>
        <w:t xml:space="preserve"> визначену у п. 4.1. цього Договору.</w:t>
      </w:r>
    </w:p>
    <w:p w:rsidR="006641D1" w:rsidRDefault="00DC551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327"/>
        </w:tabs>
        <w:spacing w:before="0"/>
        <w:ind w:left="2000"/>
      </w:pPr>
      <w:bookmarkStart w:id="4" w:name="bookmark4"/>
      <w:r>
        <w:t>ВІДПОВІДАЛЬНІСТЬ СТОРІН І ВИРІШЕННЯ СПОРІВ</w:t>
      </w:r>
      <w:bookmarkEnd w:id="4"/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90"/>
        </w:tabs>
        <w:jc w:val="both"/>
      </w:pPr>
      <w:r>
        <w:t>У випадку порушення своїх зобов'язань за Договором Сторони несуть відповідальність, визначену цим Договором та чинним в Україні законодавством. Порушенням зобов'язання є його н</w:t>
      </w:r>
      <w:r>
        <w:t>евиконання або неналежне виконання, тобто виконання з порушенням умов, визначених змістом зобов'язання.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90"/>
        </w:tabs>
        <w:jc w:val="both"/>
      </w:pPr>
      <w:r>
        <w:t>Сторони не несуть відповідальності за порушення своїх зобов'язань за цим Договором, якщо воно сталося не з їх вини. Сторона вважається невинуватою, якщо</w:t>
      </w:r>
      <w:r>
        <w:t xml:space="preserve"> вона доведе, що вжила всіх залежних від неї заходів для належного виконання зобов'язання.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90"/>
        </w:tabs>
        <w:jc w:val="both"/>
      </w:pPr>
      <w:r>
        <w:t>Клієнт відповідає перед Фактором за дійсність переданих прав вимоги, але не несе відповідальності за задоволення Боржником вимог Фактора.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502"/>
        </w:tabs>
        <w:jc w:val="both"/>
      </w:pPr>
      <w:r>
        <w:t>Клієнт, який прострочив вик</w:t>
      </w:r>
      <w:r>
        <w:t>онання грошового зобов'язання, на вимогу фактора зобов'язаний сплатити суму боргу з урахуванням встановленого індексу інфляції за весь час прострочення, а також три проценти річних від простроченої суми, якщо інший розмір процентів не встановлений договоро</w:t>
      </w:r>
      <w:r>
        <w:t>м або законом.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502"/>
        </w:tabs>
        <w:spacing w:after="180"/>
        <w:jc w:val="both"/>
      </w:pPr>
      <w:r>
        <w:t xml:space="preserve">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</w:t>
      </w:r>
      <w:r>
        <w:t>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6641D1" w:rsidRDefault="00DC551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27"/>
        </w:tabs>
        <w:spacing w:before="0"/>
        <w:ind w:left="2700"/>
      </w:pPr>
      <w:bookmarkStart w:id="5" w:name="bookmark5"/>
      <w:r>
        <w:t>СТРОК ДІЇ ДОГОВОРУ ТА ІНШІ УМОВИ</w:t>
      </w:r>
      <w:bookmarkEnd w:id="5"/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85"/>
          <w:tab w:val="left" w:leader="underscore" w:pos="6365"/>
          <w:tab w:val="left" w:leader="underscore" w:pos="7469"/>
          <w:tab w:val="left" w:leader="underscore" w:pos="7901"/>
        </w:tabs>
        <w:jc w:val="both"/>
      </w:pPr>
      <w:r>
        <w:t>Строк дії договору становить з «</w:t>
      </w:r>
      <w:r w:rsidR="00673AF8">
        <w:t>__</w:t>
      </w:r>
      <w:r>
        <w:t xml:space="preserve">» </w:t>
      </w:r>
      <w:r w:rsidR="00673AF8">
        <w:t>_______</w:t>
      </w:r>
      <w:r>
        <w:t xml:space="preserve"> 20</w:t>
      </w:r>
      <w:r w:rsidR="00673AF8">
        <w:t>____</w:t>
      </w:r>
      <w:r>
        <w:t xml:space="preserve"> року по «</w:t>
      </w:r>
      <w:r>
        <w:tab/>
        <w:t>»</w:t>
      </w:r>
      <w:r>
        <w:tab/>
        <w:t>20</w:t>
      </w:r>
      <w:r>
        <w:tab/>
        <w:t>ро</w:t>
      </w:r>
      <w:r>
        <w:t>ку.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90"/>
        </w:tabs>
        <w:jc w:val="both"/>
      </w:pPr>
      <w:r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85"/>
        </w:tabs>
        <w:jc w:val="both"/>
      </w:pPr>
      <w:r>
        <w:t>Зміни в цей Договір можуть бути внесені за взаємною згод</w:t>
      </w:r>
      <w:r>
        <w:t>ою Сторін, що оформлюється додатковою угодою до цього Договору.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>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</w:t>
      </w:r>
      <w:r>
        <w:t xml:space="preserve"> те представниками Сторін.</w:t>
      </w:r>
    </w:p>
    <w:p w:rsidR="00673AF8" w:rsidRDefault="00673AF8" w:rsidP="00673AF8">
      <w:pPr>
        <w:pStyle w:val="20"/>
        <w:shd w:val="clear" w:color="auto" w:fill="auto"/>
        <w:tabs>
          <w:tab w:val="left" w:pos="457"/>
        </w:tabs>
        <w:jc w:val="both"/>
      </w:pPr>
    </w:p>
    <w:p w:rsidR="00673AF8" w:rsidRDefault="00673AF8" w:rsidP="00673AF8">
      <w:pPr>
        <w:pStyle w:val="20"/>
        <w:shd w:val="clear" w:color="auto" w:fill="auto"/>
        <w:tabs>
          <w:tab w:val="left" w:pos="457"/>
        </w:tabs>
        <w:jc w:val="both"/>
      </w:pPr>
    </w:p>
    <w:p w:rsidR="00673AF8" w:rsidRDefault="00673AF8" w:rsidP="00673AF8">
      <w:pPr>
        <w:pStyle w:val="20"/>
        <w:shd w:val="clear" w:color="auto" w:fill="auto"/>
        <w:tabs>
          <w:tab w:val="left" w:pos="457"/>
        </w:tabs>
        <w:jc w:val="both"/>
      </w:pP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2"/>
        </w:tabs>
        <w:jc w:val="both"/>
      </w:pPr>
      <w:r>
        <w:t>Усі правовідносини, що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47"/>
          <w:tab w:val="left" w:leader="underscore" w:pos="5189"/>
          <w:tab w:val="left" w:leader="underscore" w:pos="7166"/>
        </w:tabs>
        <w:jc w:val="both"/>
      </w:pPr>
      <w:r>
        <w:t>Цей Договір складений українською мовою, на</w:t>
      </w:r>
      <w:r w:rsidR="00673AF8">
        <w:t xml:space="preserve"> </w:t>
      </w:r>
      <w:r w:rsidR="00AA551B">
        <w:t>____</w:t>
      </w:r>
      <w:r w:rsidR="00673AF8">
        <w:t xml:space="preserve"> </w:t>
      </w:r>
      <w:r>
        <w:t>сторінках у</w:t>
      </w:r>
      <w:r>
        <w:tab/>
        <w:t>примірниках, кожн</w:t>
      </w:r>
      <w:r>
        <w:t>ий з яких</w:t>
      </w:r>
    </w:p>
    <w:p w:rsidR="006641D1" w:rsidRDefault="00DC5516">
      <w:pPr>
        <w:pStyle w:val="20"/>
        <w:shd w:val="clear" w:color="auto" w:fill="auto"/>
        <w:spacing w:after="180"/>
        <w:jc w:val="both"/>
      </w:pPr>
      <w:r>
        <w:t>має однакову юридичну силу.</w:t>
      </w:r>
    </w:p>
    <w:p w:rsidR="006641D1" w:rsidRDefault="00DC551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444"/>
        </w:tabs>
        <w:ind w:left="2160"/>
      </w:pPr>
      <w:bookmarkStart w:id="6" w:name="bookmark6"/>
      <w:r>
        <w:t>ПОРЯДОК ЗМІНИ І ПРИПИНЕННЯ ДІЇ ДОГОВОРУ</w:t>
      </w:r>
      <w:bookmarkEnd w:id="6"/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Закінчення строку цього </w:t>
      </w:r>
      <w:r>
        <w:rPr>
          <w:rStyle w:val="21"/>
        </w:rPr>
        <w:t xml:space="preserve">Договору </w:t>
      </w:r>
      <w:r>
        <w:t xml:space="preserve">не звільняє </w:t>
      </w:r>
      <w:r>
        <w:rPr>
          <w:rStyle w:val="21"/>
        </w:rPr>
        <w:t xml:space="preserve">Сторони </w:t>
      </w:r>
      <w:r>
        <w:t>від відповідальності за його порушення</w:t>
      </w:r>
      <w:r>
        <w:rPr>
          <w:rStyle w:val="21"/>
        </w:rPr>
        <w:t xml:space="preserve">, </w:t>
      </w:r>
      <w:r>
        <w:t xml:space="preserve">яке мало місце під час дії цього </w:t>
      </w:r>
      <w:r>
        <w:rPr>
          <w:rStyle w:val="21"/>
        </w:rPr>
        <w:t>Договору.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Якщо інше прямо не передбачено цим </w:t>
      </w:r>
      <w:r>
        <w:rPr>
          <w:rStyle w:val="21"/>
        </w:rPr>
        <w:t xml:space="preserve">Договором </w:t>
      </w:r>
      <w:r>
        <w:t xml:space="preserve">або чинним в Україні законодавством, зміни до цього </w:t>
      </w:r>
      <w:r>
        <w:rPr>
          <w:rStyle w:val="21"/>
        </w:rPr>
        <w:t xml:space="preserve">Договору </w:t>
      </w:r>
      <w:r>
        <w:t xml:space="preserve">можуть бути внесені тільки за домовленістю </w:t>
      </w:r>
      <w:r>
        <w:rPr>
          <w:rStyle w:val="21"/>
        </w:rPr>
        <w:t xml:space="preserve">Сторін, </w:t>
      </w:r>
      <w:r>
        <w:t xml:space="preserve">яка оформлюється додатковою угодою до цього </w:t>
      </w:r>
      <w:r>
        <w:rPr>
          <w:rStyle w:val="21"/>
        </w:rPr>
        <w:t>Договору.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2"/>
        </w:tabs>
        <w:jc w:val="both"/>
      </w:pPr>
      <w:r>
        <w:t xml:space="preserve">Зміни до цього </w:t>
      </w:r>
      <w:r>
        <w:rPr>
          <w:rStyle w:val="21"/>
        </w:rPr>
        <w:t xml:space="preserve">Договору </w:t>
      </w:r>
      <w:r>
        <w:t>набирають чинності з моменту належного оформлення Сторон</w:t>
      </w:r>
      <w:r>
        <w:t>ами відповідної додаткової угоди.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2"/>
        </w:tabs>
        <w:jc w:val="both"/>
      </w:pPr>
      <w:r>
        <w:t xml:space="preserve">Якщо інше не передбачено цим </w:t>
      </w:r>
      <w:r>
        <w:rPr>
          <w:rStyle w:val="21"/>
        </w:rPr>
        <w:t>Договором</w:t>
      </w:r>
      <w:r>
        <w:t xml:space="preserve">, він може бути розірваний тільки за домовленістю </w:t>
      </w:r>
      <w:r>
        <w:rPr>
          <w:rStyle w:val="21"/>
        </w:rPr>
        <w:t xml:space="preserve">Сторін, </w:t>
      </w:r>
      <w:r>
        <w:t xml:space="preserve">яка оформлюється додатковою угодою до цього </w:t>
      </w:r>
      <w:r>
        <w:rPr>
          <w:rStyle w:val="21"/>
        </w:rPr>
        <w:t>Договору</w:t>
      </w:r>
      <w:r>
        <w:t xml:space="preserve">. Після розірвання </w:t>
      </w:r>
      <w:r>
        <w:rPr>
          <w:rStyle w:val="21"/>
        </w:rPr>
        <w:t xml:space="preserve">Сторони </w:t>
      </w:r>
      <w:r>
        <w:t xml:space="preserve">повертають одна одній усе отримане за </w:t>
      </w:r>
      <w:r>
        <w:rPr>
          <w:rStyle w:val="21"/>
        </w:rPr>
        <w:t>Договором</w:t>
      </w:r>
      <w:r>
        <w:rPr>
          <w:rStyle w:val="21"/>
        </w:rPr>
        <w:t xml:space="preserve">, </w:t>
      </w:r>
      <w:r>
        <w:t xml:space="preserve">а </w:t>
      </w:r>
      <w:r>
        <w:rPr>
          <w:rStyle w:val="21"/>
        </w:rPr>
        <w:t xml:space="preserve">Клієнт </w:t>
      </w:r>
      <w:r>
        <w:t>також сплачує за користування коштами проценти у розмірі облікової ставки НБУ України за весь період фактичного користування.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spacing w:after="180"/>
        <w:jc w:val="both"/>
      </w:pPr>
      <w:r>
        <w:t xml:space="preserve">Недійсність </w:t>
      </w:r>
      <w:r>
        <w:rPr>
          <w:rStyle w:val="21"/>
        </w:rPr>
        <w:t xml:space="preserve">Вимоги </w:t>
      </w:r>
      <w:r>
        <w:t xml:space="preserve">тягне за собою розірвання </w:t>
      </w:r>
      <w:r>
        <w:rPr>
          <w:rStyle w:val="21"/>
        </w:rPr>
        <w:t>Договор</w:t>
      </w:r>
      <w:r>
        <w:t xml:space="preserve">у стосовно відповідної </w:t>
      </w:r>
      <w:r>
        <w:rPr>
          <w:rStyle w:val="21"/>
        </w:rPr>
        <w:t>Вимоги</w:t>
      </w:r>
      <w:r>
        <w:t xml:space="preserve">. В інших випадках Договір вважається </w:t>
      </w:r>
      <w:r>
        <w:t xml:space="preserve">розірваним з моменту належного оформлення </w:t>
      </w:r>
      <w:r>
        <w:rPr>
          <w:rStyle w:val="21"/>
        </w:rPr>
        <w:t xml:space="preserve">Сторонами </w:t>
      </w:r>
      <w:r>
        <w:t xml:space="preserve">відповідної додаткової угоди до цього </w:t>
      </w:r>
      <w:r>
        <w:rPr>
          <w:rStyle w:val="21"/>
        </w:rPr>
        <w:t xml:space="preserve">Договору, </w:t>
      </w:r>
      <w:r>
        <w:t>якщо інше не встановлено законом.</w:t>
      </w:r>
    </w:p>
    <w:p w:rsidR="006641D1" w:rsidRDefault="00DC551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3649"/>
        </w:tabs>
        <w:ind w:left="3360"/>
      </w:pPr>
      <w:bookmarkStart w:id="7" w:name="bookmark7"/>
      <w:r>
        <w:t>ПРИКІНЦЕВІ ПОЛОЖЕННЯ</w:t>
      </w:r>
      <w:bookmarkEnd w:id="7"/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Усі правовідносини, що виникають з цього </w:t>
      </w:r>
      <w:r>
        <w:rPr>
          <w:rStyle w:val="21"/>
        </w:rPr>
        <w:t xml:space="preserve">Договору </w:t>
      </w:r>
      <w:r>
        <w:t>або пов'язані із ним, у тому числі пов'</w:t>
      </w:r>
      <w:r>
        <w:t xml:space="preserve">язані із дійсністю, укладенням, виконанням, зміною та припиненням цього </w:t>
      </w:r>
      <w:r>
        <w:rPr>
          <w:rStyle w:val="21"/>
        </w:rPr>
        <w:t xml:space="preserve">Договору, </w:t>
      </w:r>
      <w:r>
        <w:t xml:space="preserve">тлумаченням його умов, визначенням наслідків недійсності або порушення </w:t>
      </w:r>
      <w:r>
        <w:rPr>
          <w:rStyle w:val="21"/>
        </w:rPr>
        <w:t xml:space="preserve">Договору, </w:t>
      </w:r>
      <w:r>
        <w:t xml:space="preserve">регламентуються цим </w:t>
      </w:r>
      <w:r>
        <w:rPr>
          <w:rStyle w:val="21"/>
        </w:rPr>
        <w:t xml:space="preserve">Договором </w:t>
      </w:r>
      <w:r>
        <w:t>та відповідними нормами чинного в Україні законодавства, а тако</w:t>
      </w:r>
      <w:r>
        <w:t>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Після підписання цього </w:t>
      </w:r>
      <w:r>
        <w:rPr>
          <w:rStyle w:val="21"/>
        </w:rPr>
        <w:t xml:space="preserve">Договору </w:t>
      </w:r>
      <w:r>
        <w:t>всі попередні переговори за ним, листування, попередні договори, протоколи про наміри та бу</w:t>
      </w:r>
      <w:r>
        <w:t xml:space="preserve">дь-які інші усні або письмові домовленості </w:t>
      </w:r>
      <w:r>
        <w:rPr>
          <w:rStyle w:val="21"/>
        </w:rPr>
        <w:t xml:space="preserve">Сторін </w:t>
      </w:r>
      <w:r>
        <w:t xml:space="preserve">з питань, </w:t>
      </w:r>
      <w:r>
        <w:rPr>
          <w:rStyle w:val="21"/>
        </w:rPr>
        <w:t xml:space="preserve">що </w:t>
      </w:r>
      <w:r>
        <w:t xml:space="preserve">так чи інакше стосуються цього </w:t>
      </w:r>
      <w:r>
        <w:rPr>
          <w:rStyle w:val="21"/>
        </w:rPr>
        <w:t xml:space="preserve">Договору, </w:t>
      </w:r>
      <w:r>
        <w:t>втрачають юридичну силу, але можуть братися до уваги при тлумаченні умов цього Договору.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2"/>
        </w:tabs>
        <w:jc w:val="both"/>
      </w:pPr>
      <w:r>
        <w:t xml:space="preserve">Додаткові угоди та додатки до цього </w:t>
      </w:r>
      <w:r>
        <w:rPr>
          <w:rStyle w:val="21"/>
        </w:rPr>
        <w:t xml:space="preserve">Договору </w:t>
      </w:r>
      <w:r>
        <w:t>є його невід'ємним</w:t>
      </w:r>
      <w:r>
        <w:t xml:space="preserve">и частинами і мають юридичну силу у разі, якщо вони викладені у письмовій формі, підписані </w:t>
      </w:r>
      <w:r>
        <w:rPr>
          <w:rStyle w:val="21"/>
        </w:rPr>
        <w:t xml:space="preserve">Сторонами </w:t>
      </w:r>
      <w:r>
        <w:t>та скріплені їх печатками.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Всі виправлення за текстом цього </w:t>
      </w:r>
      <w:r>
        <w:rPr>
          <w:rStyle w:val="21"/>
        </w:rPr>
        <w:t xml:space="preserve">Договору </w:t>
      </w:r>
      <w:r>
        <w:t>мають силу та можуть братися до уваги виключно за умови, що вони у кожному окремому ви</w:t>
      </w:r>
      <w:r>
        <w:t xml:space="preserve">падку датовані, засвідчені підписами </w:t>
      </w:r>
      <w:r>
        <w:rPr>
          <w:rStyle w:val="21"/>
        </w:rPr>
        <w:t xml:space="preserve">Сторін </w:t>
      </w:r>
      <w:r>
        <w:t>та скріплені їх печатками.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2"/>
        </w:tabs>
        <w:jc w:val="both"/>
      </w:pPr>
      <w:r>
        <w:t xml:space="preserve">Кожна </w:t>
      </w:r>
      <w:r>
        <w:rPr>
          <w:rStyle w:val="21"/>
        </w:rPr>
        <w:t xml:space="preserve">Сторона </w:t>
      </w:r>
      <w:r>
        <w:t xml:space="preserve">відповідає за правильність вказаних у р.9 цього </w:t>
      </w:r>
      <w:r>
        <w:rPr>
          <w:rStyle w:val="21"/>
        </w:rPr>
        <w:t xml:space="preserve">Договору </w:t>
      </w:r>
      <w:r>
        <w:t xml:space="preserve">реквізитів та зобов’язана вчасно у письмовій формі повідомляти іншу </w:t>
      </w:r>
      <w:r>
        <w:rPr>
          <w:rStyle w:val="21"/>
        </w:rPr>
        <w:t xml:space="preserve">Сторону </w:t>
      </w:r>
      <w:r>
        <w:rPr>
          <w:lang w:val="ru-RU" w:eastAsia="ru-RU" w:bidi="ru-RU"/>
        </w:rPr>
        <w:t xml:space="preserve">про </w:t>
      </w:r>
      <w:r>
        <w:t xml:space="preserve">їх зміну, а у разі неповідомлення </w:t>
      </w:r>
      <w:r>
        <w:t>відповідає за настання пов’язаних з цим несприятливих наслідків.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2"/>
        </w:tabs>
        <w:jc w:val="both"/>
      </w:pPr>
      <w:r>
        <w:t xml:space="preserve">Цей </w:t>
      </w:r>
      <w:r>
        <w:rPr>
          <w:rStyle w:val="21"/>
        </w:rPr>
        <w:t xml:space="preserve">Договір </w:t>
      </w:r>
      <w:r>
        <w:t xml:space="preserve">складений при повному розумінні </w:t>
      </w:r>
      <w:r>
        <w:rPr>
          <w:rStyle w:val="21"/>
        </w:rPr>
        <w:t xml:space="preserve">Сторонами </w:t>
      </w:r>
      <w:r>
        <w:t>його умов та термінології українською мовою у кількості 2 (двох) автентичних примірників, які мають однакову юридичну силу.</w:t>
      </w:r>
    </w:p>
    <w:p w:rsidR="006641D1" w:rsidRDefault="00DC5516">
      <w:pPr>
        <w:pStyle w:val="20"/>
        <w:numPr>
          <w:ilvl w:val="1"/>
          <w:numId w:val="7"/>
        </w:numPr>
        <w:shd w:val="clear" w:color="auto" w:fill="auto"/>
        <w:tabs>
          <w:tab w:val="left" w:pos="457"/>
        </w:tabs>
        <w:jc w:val="both"/>
      </w:pPr>
      <w:r>
        <w:t xml:space="preserve">Підписання </w:t>
      </w:r>
      <w:r>
        <w:t>цього Договору з боку Клієнта засвідчує, що він отримав роз'яснення щодо правил проведення Операцій та будь-яких платежів, пов'язаних з виконанням Операцій, ознайомлений з правилами розрахунків, існуючими ризиками та можливими розмірами збитків, а також от</w:t>
      </w:r>
      <w:r>
        <w:t>римав від Фактора інформацію, зазначену в ч.2 ст.12 Закону України «Про фінансові послуги та державне регулювання ринків фінансових послуг».</w:t>
      </w:r>
    </w:p>
    <w:p w:rsidR="00E84CE2" w:rsidRDefault="00DC5516" w:rsidP="00E84CE2">
      <w:pPr>
        <w:pStyle w:val="20"/>
        <w:numPr>
          <w:ilvl w:val="1"/>
          <w:numId w:val="7"/>
        </w:numPr>
        <w:shd w:val="clear" w:color="auto" w:fill="auto"/>
        <w:tabs>
          <w:tab w:val="left" w:pos="447"/>
        </w:tabs>
        <w:jc w:val="both"/>
      </w:pPr>
      <w:r>
        <w:t>Цей договір укладено згідно з внутрішніми Правилами «Про порядок надання фінансових послуг з ф</w:t>
      </w:r>
      <w:r>
        <w:t>акторингу».</w:t>
      </w:r>
    </w:p>
    <w:p w:rsidR="00E84CE2" w:rsidRPr="00E84CE2" w:rsidRDefault="00E84CE2" w:rsidP="00E84CE2">
      <w:pPr>
        <w:pStyle w:val="20"/>
        <w:numPr>
          <w:ilvl w:val="0"/>
          <w:numId w:val="7"/>
        </w:numPr>
        <w:shd w:val="clear" w:color="auto" w:fill="auto"/>
        <w:tabs>
          <w:tab w:val="left" w:pos="447"/>
        </w:tabs>
        <w:ind w:firstLine="3119"/>
        <w:jc w:val="both"/>
        <w:rPr>
          <w:b/>
        </w:rPr>
      </w:pPr>
      <w:r w:rsidRPr="00E84CE2">
        <w:rPr>
          <w:b/>
        </w:rPr>
        <w:t>РЕКВІЗИТИ ТА ПІДПИСИ СТОРІН</w:t>
      </w:r>
    </w:p>
    <w:p w:rsidR="00E84CE2" w:rsidRDefault="00673AF8" w:rsidP="00E84CE2">
      <w:pPr>
        <w:pStyle w:val="20"/>
        <w:shd w:val="clear" w:color="auto" w:fill="auto"/>
        <w:tabs>
          <w:tab w:val="left" w:pos="447"/>
        </w:tabs>
        <w:jc w:val="both"/>
        <w:rPr>
          <w:b/>
        </w:rPr>
      </w:pPr>
      <w:r w:rsidRPr="00673AF8">
        <w:rPr>
          <w:b/>
        </w:rPr>
        <w:t xml:space="preserve">ФАКТОР     </w:t>
      </w:r>
      <w:r>
        <w:t xml:space="preserve">                                                                                 </w:t>
      </w:r>
      <w:r w:rsidRPr="00673AF8">
        <w:rPr>
          <w:b/>
        </w:rPr>
        <w:t>КЛІЄНТ</w:t>
      </w:r>
    </w:p>
    <w:p w:rsidR="00673AF8" w:rsidRDefault="00673AF8" w:rsidP="00673AF8">
      <w:pPr>
        <w:pStyle w:val="20"/>
        <w:shd w:val="clear" w:color="auto" w:fill="auto"/>
        <w:tabs>
          <w:tab w:val="left" w:pos="5730"/>
        </w:tabs>
        <w:spacing w:line="259" w:lineRule="exact"/>
      </w:pPr>
      <w:r>
        <w:rPr>
          <w:rStyle w:val="2Exact"/>
        </w:rPr>
        <w:t>ТОВ «ФК «ФІНАР»</w:t>
      </w:r>
      <w:r>
        <w:rPr>
          <w:rStyle w:val="2Exact"/>
        </w:rPr>
        <w:tab/>
      </w:r>
      <w:r w:rsidR="00E829AE">
        <w:rPr>
          <w:rStyle w:val="2Exact"/>
        </w:rPr>
        <w:t>________________________</w:t>
      </w:r>
    </w:p>
    <w:p w:rsidR="00E829AE" w:rsidRDefault="00673AF8" w:rsidP="00673AF8">
      <w:pPr>
        <w:pStyle w:val="20"/>
        <w:shd w:val="clear" w:color="auto" w:fill="auto"/>
        <w:tabs>
          <w:tab w:val="left" w:leader="underscore" w:pos="4022"/>
        </w:tabs>
        <w:jc w:val="both"/>
      </w:pPr>
      <w:r>
        <w:rPr>
          <w:rStyle w:val="2Exact"/>
        </w:rPr>
        <w:t xml:space="preserve">Місцезнаходження: </w:t>
      </w:r>
      <w:r w:rsidR="00E829AE">
        <w:t xml:space="preserve">03041, м. Київ, вулиця </w:t>
      </w:r>
    </w:p>
    <w:p w:rsidR="00673AF8" w:rsidRDefault="00E829AE" w:rsidP="00673AF8">
      <w:pPr>
        <w:pStyle w:val="20"/>
        <w:shd w:val="clear" w:color="auto" w:fill="auto"/>
        <w:tabs>
          <w:tab w:val="left" w:leader="underscore" w:pos="4022"/>
        </w:tabs>
        <w:jc w:val="both"/>
      </w:pPr>
      <w:r>
        <w:t>Солом’янська, будинок 33</w:t>
      </w:r>
      <w:r w:rsidR="00673AF8">
        <w:rPr>
          <w:rStyle w:val="2Exact"/>
        </w:rPr>
        <w:t xml:space="preserve">                            </w:t>
      </w:r>
      <w:r>
        <w:rPr>
          <w:rStyle w:val="2Exact"/>
        </w:rPr>
        <w:t xml:space="preserve">                  </w:t>
      </w:r>
      <w:r w:rsidR="00673AF8">
        <w:rPr>
          <w:rStyle w:val="2Exact"/>
        </w:rPr>
        <w:tab/>
      </w:r>
      <w:r>
        <w:rPr>
          <w:rStyle w:val="2Exact"/>
        </w:rPr>
        <w:t xml:space="preserve">Паспорт: Серія____ №_____ </w:t>
      </w:r>
    </w:p>
    <w:p w:rsidR="00673AF8" w:rsidRDefault="00673AF8" w:rsidP="00E829AE">
      <w:pPr>
        <w:pStyle w:val="20"/>
        <w:shd w:val="clear" w:color="auto" w:fill="auto"/>
        <w:tabs>
          <w:tab w:val="left" w:pos="5700"/>
        </w:tabs>
        <w:spacing w:line="259" w:lineRule="exact"/>
        <w:rPr>
          <w:rStyle w:val="2Exact"/>
        </w:rPr>
      </w:pPr>
      <w:r>
        <w:rPr>
          <w:rStyle w:val="2Exact"/>
        </w:rPr>
        <w:t xml:space="preserve"> Код ЄДРПОУ: </w:t>
      </w:r>
      <w:r w:rsidR="00E829AE">
        <w:t>38921903</w:t>
      </w:r>
      <w:r>
        <w:rPr>
          <w:rStyle w:val="2Exact"/>
        </w:rPr>
        <w:t xml:space="preserve"> </w:t>
      </w:r>
      <w:r w:rsidR="00E829AE">
        <w:rPr>
          <w:rStyle w:val="2Exact"/>
        </w:rPr>
        <w:tab/>
        <w:t>_____________________________</w:t>
      </w:r>
    </w:p>
    <w:p w:rsidR="00673AF8" w:rsidRDefault="00673AF8" w:rsidP="00E829AE">
      <w:pPr>
        <w:pStyle w:val="20"/>
        <w:shd w:val="clear" w:color="auto" w:fill="auto"/>
        <w:tabs>
          <w:tab w:val="left" w:pos="5700"/>
        </w:tabs>
        <w:spacing w:line="259" w:lineRule="exact"/>
      </w:pPr>
      <w:r>
        <w:rPr>
          <w:rStyle w:val="2Exact"/>
        </w:rPr>
        <w:t>__________________ в ______________,</w:t>
      </w:r>
      <w:r w:rsidR="00E829AE">
        <w:rPr>
          <w:rStyle w:val="2Exact"/>
        </w:rPr>
        <w:tab/>
        <w:t>Місцезнаходження:/місцепроживання:</w:t>
      </w:r>
    </w:p>
    <w:p w:rsidR="00673AF8" w:rsidRDefault="00673AF8" w:rsidP="00E829AE">
      <w:pPr>
        <w:pStyle w:val="20"/>
        <w:shd w:val="clear" w:color="auto" w:fill="auto"/>
        <w:tabs>
          <w:tab w:val="left" w:pos="5700"/>
        </w:tabs>
        <w:spacing w:line="259" w:lineRule="exact"/>
        <w:rPr>
          <w:rStyle w:val="2Exact"/>
        </w:rPr>
      </w:pPr>
      <w:r>
        <w:rPr>
          <w:rStyle w:val="2Exact"/>
        </w:rPr>
        <w:t xml:space="preserve">МФО _______ </w:t>
      </w:r>
      <w:r w:rsidR="00E829AE">
        <w:rPr>
          <w:rStyle w:val="2Exact"/>
        </w:rPr>
        <w:tab/>
        <w:t>___________________________________</w:t>
      </w:r>
    </w:p>
    <w:p w:rsidR="00673AF8" w:rsidRDefault="00673AF8" w:rsidP="00E829AE">
      <w:pPr>
        <w:pStyle w:val="20"/>
        <w:shd w:val="clear" w:color="auto" w:fill="auto"/>
        <w:tabs>
          <w:tab w:val="left" w:pos="5700"/>
        </w:tabs>
        <w:spacing w:line="259" w:lineRule="exact"/>
      </w:pPr>
      <w:r>
        <w:rPr>
          <w:rStyle w:val="2Exact"/>
        </w:rPr>
        <w:t>тел./факс: __________</w:t>
      </w:r>
      <w:r w:rsidR="00E829AE">
        <w:rPr>
          <w:rStyle w:val="2Exact"/>
        </w:rPr>
        <w:tab/>
        <w:t>Код ЄДРПОУ/ІПН___________________</w:t>
      </w:r>
    </w:p>
    <w:p w:rsidR="00673AF8" w:rsidRDefault="00E829AE" w:rsidP="00E829AE">
      <w:pPr>
        <w:pStyle w:val="20"/>
        <w:shd w:val="clear" w:color="auto" w:fill="auto"/>
        <w:tabs>
          <w:tab w:val="left" w:pos="5700"/>
        </w:tabs>
        <w:jc w:val="both"/>
      </w:pPr>
      <w:r>
        <w:tab/>
        <w:t>р/р ________________________________</w:t>
      </w:r>
    </w:p>
    <w:p w:rsidR="00673AF8" w:rsidRDefault="00673AF8" w:rsidP="00673AF8">
      <w:pPr>
        <w:pStyle w:val="20"/>
        <w:shd w:val="clear" w:color="auto" w:fill="auto"/>
        <w:tabs>
          <w:tab w:val="left" w:leader="underscore" w:pos="4022"/>
        </w:tabs>
        <w:jc w:val="both"/>
      </w:pPr>
      <w:r>
        <w:rPr>
          <w:rStyle w:val="2Exact"/>
        </w:rPr>
        <w:t xml:space="preserve">                                                                                                    </w:t>
      </w:r>
      <w:r w:rsidR="00E829AE">
        <w:rPr>
          <w:rStyle w:val="2Exact"/>
        </w:rPr>
        <w:t xml:space="preserve">    в _____________, МФО ______________</w:t>
      </w:r>
    </w:p>
    <w:p w:rsidR="00673AF8" w:rsidRDefault="00E829AE" w:rsidP="00E829AE">
      <w:pPr>
        <w:pStyle w:val="20"/>
        <w:shd w:val="clear" w:color="auto" w:fill="auto"/>
        <w:tabs>
          <w:tab w:val="left" w:pos="5700"/>
        </w:tabs>
        <w:spacing w:line="259" w:lineRule="exact"/>
        <w:rPr>
          <w:rStyle w:val="2Exact"/>
        </w:rPr>
      </w:pPr>
      <w:r>
        <w:rPr>
          <w:rStyle w:val="2Exact"/>
        </w:rPr>
        <w:t>Директор ______________ /А.В. Абрасімов/</w:t>
      </w:r>
      <w:r>
        <w:rPr>
          <w:rStyle w:val="2Exact"/>
        </w:rPr>
        <w:tab/>
        <w:t>Тел./факс __________________________</w:t>
      </w:r>
    </w:p>
    <w:p w:rsidR="00E84CE2" w:rsidRDefault="00E829AE" w:rsidP="00E829AE">
      <w:pPr>
        <w:pStyle w:val="20"/>
        <w:shd w:val="clear" w:color="auto" w:fill="auto"/>
        <w:tabs>
          <w:tab w:val="left" w:pos="5700"/>
        </w:tabs>
        <w:jc w:val="both"/>
      </w:pPr>
      <w:r>
        <w:tab/>
        <w:t>/_____________/ ____________________/</w:t>
      </w:r>
    </w:p>
    <w:p w:rsidR="00E84CE2" w:rsidRDefault="00E84CE2" w:rsidP="00E84CE2">
      <w:pPr>
        <w:pStyle w:val="20"/>
        <w:shd w:val="clear" w:color="auto" w:fill="auto"/>
        <w:tabs>
          <w:tab w:val="left" w:pos="447"/>
        </w:tabs>
        <w:jc w:val="both"/>
      </w:pPr>
    </w:p>
    <w:p w:rsidR="00E84CE2" w:rsidRDefault="00E84CE2" w:rsidP="00E84CE2">
      <w:pPr>
        <w:pStyle w:val="20"/>
        <w:shd w:val="clear" w:color="auto" w:fill="auto"/>
        <w:tabs>
          <w:tab w:val="left" w:pos="447"/>
        </w:tabs>
        <w:jc w:val="both"/>
        <w:sectPr w:rsidR="00E84CE2" w:rsidSect="00673AF8">
          <w:pgSz w:w="11900" w:h="16840"/>
          <w:pgMar w:top="576" w:right="815" w:bottom="142" w:left="1102" w:header="0" w:footer="3" w:gutter="0"/>
          <w:cols w:space="720"/>
          <w:noEndnote/>
          <w:docGrid w:linePitch="360"/>
        </w:sectPr>
      </w:pPr>
    </w:p>
    <w:p w:rsidR="00AA551B" w:rsidRDefault="00E829AE" w:rsidP="00E829AE">
      <w:pPr>
        <w:pStyle w:val="30"/>
        <w:shd w:val="clear" w:color="auto" w:fill="auto"/>
        <w:tabs>
          <w:tab w:val="left" w:pos="8325"/>
        </w:tabs>
        <w:ind w:left="2340"/>
      </w:pPr>
      <w:r>
        <w:lastRenderedPageBreak/>
        <w:t>МП</w:t>
      </w:r>
      <w:r>
        <w:tab/>
        <w:t>МП</w:t>
      </w:r>
    </w:p>
    <w:sectPr w:rsidR="00AA551B" w:rsidSect="006641D1">
      <w:headerReference w:type="default" r:id="rId7"/>
      <w:type w:val="continuous"/>
      <w:pgSz w:w="11900" w:h="16840"/>
      <w:pgMar w:top="831" w:right="1337" w:bottom="831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16" w:rsidRDefault="00DC5516" w:rsidP="006641D1">
      <w:r>
        <w:separator/>
      </w:r>
    </w:p>
  </w:endnote>
  <w:endnote w:type="continuationSeparator" w:id="1">
    <w:p w:rsidR="00DC5516" w:rsidRDefault="00DC5516" w:rsidP="0066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16" w:rsidRDefault="00DC5516"/>
  </w:footnote>
  <w:footnote w:type="continuationSeparator" w:id="1">
    <w:p w:rsidR="00DC5516" w:rsidRDefault="00DC55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D1" w:rsidRDefault="006641D1">
    <w:pPr>
      <w:rPr>
        <w:sz w:val="2"/>
        <w:szCs w:val="2"/>
      </w:rPr>
    </w:pPr>
    <w:r w:rsidRPr="00664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1pt;margin-top:31pt;width:198.2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41D1" w:rsidRDefault="006641D1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35D"/>
    <w:multiLevelType w:val="multilevel"/>
    <w:tmpl w:val="DED8B2E0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20453"/>
    <w:multiLevelType w:val="multilevel"/>
    <w:tmpl w:val="0AE40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7462B"/>
    <w:multiLevelType w:val="multilevel"/>
    <w:tmpl w:val="497C7EA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742D2"/>
    <w:multiLevelType w:val="multilevel"/>
    <w:tmpl w:val="68C2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E003F"/>
    <w:multiLevelType w:val="multilevel"/>
    <w:tmpl w:val="5210B1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3988"/>
    <w:multiLevelType w:val="multilevel"/>
    <w:tmpl w:val="A20E7B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0E4342"/>
    <w:multiLevelType w:val="multilevel"/>
    <w:tmpl w:val="1AC2DD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41D1"/>
    <w:rsid w:val="006641D1"/>
    <w:rsid w:val="00673AF8"/>
    <w:rsid w:val="00AA551B"/>
    <w:rsid w:val="00DC5516"/>
    <w:rsid w:val="00E829AE"/>
    <w:rsid w:val="00E8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1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1D1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64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64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64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6641D1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"/>
    <w:basedOn w:val="2"/>
    <w:rsid w:val="006641D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4">
    <w:name w:val="Оглавление_"/>
    <w:basedOn w:val="a0"/>
    <w:link w:val="a5"/>
    <w:rsid w:val="00664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664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64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664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6641D1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641D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641D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rsid w:val="006641D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6641D1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6641D1"/>
    <w:pPr>
      <w:shd w:val="clear" w:color="auto" w:fill="FFFFFF"/>
      <w:spacing w:before="18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6641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AA55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551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A55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55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2021-04-28T12:03:00Z</dcterms:created>
  <dcterms:modified xsi:type="dcterms:W3CDTF">2021-04-28T12:41:00Z</dcterms:modified>
</cp:coreProperties>
</file>